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BDA78" w14:textId="77777777" w:rsidR="00CA3BD1" w:rsidRPr="00CA3BD1" w:rsidRDefault="00CA3BD1" w:rsidP="00CA3BD1">
      <w:pPr>
        <w:rPr>
          <w:rFonts w:ascii="Comic Sans MS" w:hAnsi="Comic Sans MS"/>
          <w:b/>
          <w:u w:val="single"/>
        </w:rPr>
      </w:pPr>
      <w:bookmarkStart w:id="0" w:name="_GoBack"/>
      <w:bookmarkEnd w:id="0"/>
      <w:r w:rsidRPr="00CA3BD1">
        <w:rPr>
          <w:rFonts w:ascii="Comic Sans MS" w:hAnsi="Comic Sans MS"/>
          <w:b/>
          <w:u w:val="single"/>
        </w:rPr>
        <w:t>Answers to History Week 1 Task</w:t>
      </w:r>
    </w:p>
    <w:p w14:paraId="3078F4C7" w14:textId="77777777" w:rsidR="00CA3BD1" w:rsidRPr="00CA3BD1" w:rsidRDefault="00CA3BD1" w:rsidP="00CA3BD1">
      <w:pPr>
        <w:rPr>
          <w:rFonts w:ascii="Comic Sans MS" w:hAnsi="Comic Sans MS"/>
          <w:b/>
        </w:rPr>
      </w:pPr>
      <w:r w:rsidRPr="00CA3BD1">
        <w:rPr>
          <w:rFonts w:ascii="Comic Sans MS" w:hAnsi="Comic Sans MS"/>
          <w:b/>
        </w:rPr>
        <w:t>Write down what Shakespeare’s bequests were to the following people:</w:t>
      </w:r>
    </w:p>
    <w:p w14:paraId="2B533F33" w14:textId="77777777" w:rsidR="00CA3BD1" w:rsidRPr="00CA3BD1" w:rsidRDefault="00CA3BD1" w:rsidP="00CA3BD1">
      <w:pPr>
        <w:pStyle w:val="ListParagraph"/>
        <w:numPr>
          <w:ilvl w:val="0"/>
          <w:numId w:val="1"/>
        </w:numPr>
        <w:rPr>
          <w:rFonts w:ascii="Comic Sans MS" w:hAnsi="Comic Sans MS"/>
          <w:color w:val="00B050"/>
        </w:rPr>
      </w:pPr>
      <w:r w:rsidRPr="00CA3BD1">
        <w:rPr>
          <w:rFonts w:ascii="Comic Sans MS" w:hAnsi="Comic Sans MS"/>
        </w:rPr>
        <w:t xml:space="preserve">Susanna (eldest daughter) </w:t>
      </w:r>
      <w:r>
        <w:rPr>
          <w:rFonts w:ascii="Comic Sans MS" w:hAnsi="Comic Sans MS"/>
        </w:rPr>
        <w:t xml:space="preserve">- </w:t>
      </w:r>
      <w:r w:rsidRPr="00CA3BD1">
        <w:rPr>
          <w:rFonts w:ascii="Comic Sans MS" w:hAnsi="Comic Sans MS"/>
          <w:color w:val="00B050"/>
          <w:shd w:val="clear" w:color="auto" w:fill="FFFFFF"/>
        </w:rPr>
        <w:t>his house and land in Stratford called New Place, two houses with lands in Henley Street in Str</w:t>
      </w:r>
      <w:r>
        <w:rPr>
          <w:rFonts w:ascii="Comic Sans MS" w:hAnsi="Comic Sans MS"/>
          <w:color w:val="00B050"/>
          <w:shd w:val="clear" w:color="auto" w:fill="FFFFFF"/>
        </w:rPr>
        <w:t>atford</w:t>
      </w:r>
      <w:r w:rsidRPr="00CA3BD1">
        <w:rPr>
          <w:rFonts w:ascii="Comic Sans MS" w:hAnsi="Comic Sans MS"/>
          <w:color w:val="00B050"/>
          <w:shd w:val="clear" w:color="auto" w:fill="FFFFFF"/>
        </w:rPr>
        <w:t xml:space="preserve"> and all his barns, stables, orchards, gardens, lands and houses in the towns hamlets, villages, fields &amp; grounds of Stratford-upon-Avon, Old</w:t>
      </w:r>
      <w:r>
        <w:rPr>
          <w:rFonts w:ascii="Comic Sans MS" w:hAnsi="Comic Sans MS"/>
          <w:color w:val="00B050"/>
          <w:shd w:val="clear" w:color="auto" w:fill="FFFFFF"/>
        </w:rPr>
        <w:t xml:space="preserve"> S</w:t>
      </w:r>
      <w:r w:rsidRPr="00CA3BD1">
        <w:rPr>
          <w:rFonts w:ascii="Comic Sans MS" w:hAnsi="Comic Sans MS"/>
          <w:color w:val="00B050"/>
          <w:shd w:val="clear" w:color="auto" w:fill="FFFFFF"/>
        </w:rPr>
        <w:t>tratford</w:t>
      </w:r>
      <w:r>
        <w:rPr>
          <w:rFonts w:ascii="Comic Sans MS" w:hAnsi="Comic Sans MS"/>
          <w:color w:val="00B050"/>
          <w:shd w:val="clear" w:color="auto" w:fill="FFFFFF"/>
        </w:rPr>
        <w:t>,</w:t>
      </w:r>
      <w:r w:rsidRPr="00CA3BD1">
        <w:rPr>
          <w:rFonts w:ascii="Comic Sans MS" w:hAnsi="Comic Sans MS"/>
          <w:color w:val="00B050"/>
          <w:shd w:val="clear" w:color="auto" w:fill="FFFFFF"/>
        </w:rPr>
        <w:t xml:space="preserve"> </w:t>
      </w:r>
      <w:proofErr w:type="spellStart"/>
      <w:r w:rsidRPr="00CA3BD1">
        <w:rPr>
          <w:rFonts w:ascii="Comic Sans MS" w:hAnsi="Comic Sans MS"/>
          <w:color w:val="00B050"/>
          <w:shd w:val="clear" w:color="auto" w:fill="FFFFFF"/>
        </w:rPr>
        <w:t>Bushopton</w:t>
      </w:r>
      <w:proofErr w:type="spellEnd"/>
      <w:r w:rsidRPr="00CA3BD1">
        <w:rPr>
          <w:rFonts w:ascii="Comic Sans MS" w:hAnsi="Comic Sans MS"/>
          <w:color w:val="00B050"/>
          <w:shd w:val="clear" w:color="auto" w:fill="FFFFFF"/>
        </w:rPr>
        <w:t xml:space="preserve"> &amp; </w:t>
      </w:r>
      <w:proofErr w:type="spellStart"/>
      <w:r w:rsidRPr="00CA3BD1">
        <w:rPr>
          <w:rFonts w:ascii="Comic Sans MS" w:hAnsi="Comic Sans MS"/>
          <w:color w:val="00B050"/>
          <w:shd w:val="clear" w:color="auto" w:fill="FFFFFF"/>
        </w:rPr>
        <w:t>Welcombe</w:t>
      </w:r>
      <w:proofErr w:type="spellEnd"/>
      <w:r w:rsidRPr="00CA3BD1">
        <w:rPr>
          <w:rFonts w:ascii="Comic Sans MS" w:hAnsi="Comic Sans MS"/>
          <w:color w:val="00B050"/>
          <w:shd w:val="clear" w:color="auto" w:fill="FFFFFF"/>
        </w:rPr>
        <w:t xml:space="preserve"> in the county of Warwick. Also the house and lands in which John Robinson lives, near the Wardrobe in Blackfriars, London, and al</w:t>
      </w:r>
      <w:r>
        <w:rPr>
          <w:rFonts w:ascii="Comic Sans MS" w:hAnsi="Comic Sans MS"/>
          <w:color w:val="00B050"/>
          <w:shd w:val="clear" w:color="auto" w:fill="FFFFFF"/>
        </w:rPr>
        <w:t>l</w:t>
      </w:r>
      <w:r w:rsidRPr="00CA3BD1">
        <w:rPr>
          <w:rFonts w:ascii="Comic Sans MS" w:hAnsi="Comic Sans MS"/>
          <w:color w:val="00B050"/>
          <w:shd w:val="clear" w:color="auto" w:fill="FFFFFF"/>
        </w:rPr>
        <w:t xml:space="preserve"> other lands and buildings.</w:t>
      </w:r>
    </w:p>
    <w:p w14:paraId="33AC5741" w14:textId="77777777" w:rsidR="00CA3BD1" w:rsidRPr="00CA3BD1" w:rsidRDefault="00CA3BD1" w:rsidP="004D4EE7">
      <w:pPr>
        <w:pStyle w:val="ListParagraph"/>
        <w:numPr>
          <w:ilvl w:val="0"/>
          <w:numId w:val="1"/>
        </w:numPr>
        <w:rPr>
          <w:rFonts w:ascii="Comic Sans MS" w:hAnsi="Comic Sans MS"/>
        </w:rPr>
      </w:pPr>
      <w:r w:rsidRPr="00CA3BD1">
        <w:rPr>
          <w:rFonts w:ascii="Comic Sans MS" w:hAnsi="Comic Sans MS"/>
        </w:rPr>
        <w:t xml:space="preserve">Judith (second daughter) - </w:t>
      </w:r>
      <w:r w:rsidRPr="00CA3BD1">
        <w:rPr>
          <w:rFonts w:ascii="Comic Sans MS" w:hAnsi="Comic Sans MS"/>
          <w:color w:val="00B050"/>
        </w:rPr>
        <w:t>£150</w:t>
      </w:r>
      <w:r w:rsidR="004D4EE7">
        <w:rPr>
          <w:rFonts w:ascii="Comic Sans MS" w:hAnsi="Comic Sans MS"/>
          <w:color w:val="00B050"/>
        </w:rPr>
        <w:t xml:space="preserve"> and his </w:t>
      </w:r>
      <w:r w:rsidR="004D4EE7" w:rsidRPr="004D4EE7">
        <w:rPr>
          <w:rFonts w:ascii="Comic Sans MS" w:hAnsi="Comic Sans MS"/>
          <w:color w:val="00B050"/>
        </w:rPr>
        <w:t>broad silver gilt bowl</w:t>
      </w:r>
    </w:p>
    <w:p w14:paraId="759C1647" w14:textId="77777777" w:rsidR="00CA3BD1" w:rsidRPr="00CA3BD1" w:rsidRDefault="00CA3BD1" w:rsidP="00CA3BD1">
      <w:pPr>
        <w:pStyle w:val="ListParagraph"/>
        <w:numPr>
          <w:ilvl w:val="0"/>
          <w:numId w:val="1"/>
        </w:numPr>
        <w:rPr>
          <w:rFonts w:ascii="Comic Sans MS" w:hAnsi="Comic Sans MS"/>
          <w:color w:val="00B050"/>
        </w:rPr>
      </w:pPr>
      <w:r w:rsidRPr="00CA3BD1">
        <w:rPr>
          <w:rFonts w:ascii="Comic Sans MS" w:hAnsi="Comic Sans MS"/>
        </w:rPr>
        <w:t xml:space="preserve">Joan Hart (sister) -  </w:t>
      </w:r>
      <w:r w:rsidRPr="00CA3BD1">
        <w:rPr>
          <w:rFonts w:ascii="Comic Sans MS" w:hAnsi="Comic Sans MS"/>
          <w:color w:val="00B050"/>
        </w:rPr>
        <w:t>£</w:t>
      </w:r>
      <w:r w:rsidRPr="00CA3BD1">
        <w:rPr>
          <w:rFonts w:ascii="Comic Sans MS" w:hAnsi="Comic Sans MS"/>
          <w:color w:val="00B050"/>
          <w:shd w:val="clear" w:color="auto" w:fill="FFFFFF"/>
        </w:rPr>
        <w:t>20 and all his clothes, which she should receive by the end of the first year after his death. Also the house in Stratford and everything belonging to it, for her to live in for the rest of her life.</w:t>
      </w:r>
    </w:p>
    <w:p w14:paraId="000F8E71" w14:textId="77777777" w:rsidR="00CA3BD1" w:rsidRPr="00CA3BD1" w:rsidRDefault="00CA3BD1" w:rsidP="00CA3BD1">
      <w:pPr>
        <w:pStyle w:val="ListParagraph"/>
        <w:numPr>
          <w:ilvl w:val="0"/>
          <w:numId w:val="1"/>
        </w:numPr>
        <w:rPr>
          <w:rFonts w:ascii="Comic Sans MS" w:hAnsi="Comic Sans MS"/>
        </w:rPr>
      </w:pPr>
      <w:r w:rsidRPr="00CA3BD1">
        <w:rPr>
          <w:rFonts w:ascii="Comic Sans MS" w:hAnsi="Comic Sans MS"/>
        </w:rPr>
        <w:t xml:space="preserve">Joan’s three sons (nephews) - </w:t>
      </w:r>
      <w:r w:rsidRPr="00CA3BD1">
        <w:rPr>
          <w:rFonts w:ascii="Comic Sans MS" w:hAnsi="Comic Sans MS"/>
          <w:color w:val="00B050"/>
        </w:rPr>
        <w:t>£5 each</w:t>
      </w:r>
    </w:p>
    <w:p w14:paraId="6FD84736" w14:textId="77777777" w:rsidR="00CA3BD1" w:rsidRPr="00CA3BD1" w:rsidRDefault="00CA3BD1" w:rsidP="00CA3BD1">
      <w:pPr>
        <w:pStyle w:val="ListParagraph"/>
        <w:numPr>
          <w:ilvl w:val="0"/>
          <w:numId w:val="1"/>
        </w:numPr>
        <w:rPr>
          <w:rFonts w:ascii="Comic Sans MS" w:hAnsi="Comic Sans MS"/>
          <w:color w:val="00B050"/>
        </w:rPr>
      </w:pPr>
      <w:r w:rsidRPr="00CA3BD1">
        <w:rPr>
          <w:rFonts w:ascii="Comic Sans MS" w:hAnsi="Comic Sans MS"/>
        </w:rPr>
        <w:t xml:space="preserve">Elizabeth Hall (granddaughter) - </w:t>
      </w:r>
      <w:r w:rsidRPr="00CA3BD1">
        <w:rPr>
          <w:rFonts w:ascii="Comic Sans MS" w:hAnsi="Comic Sans MS"/>
          <w:color w:val="00B050"/>
          <w:shd w:val="clear" w:color="auto" w:fill="FFFFFF"/>
        </w:rPr>
        <w:t xml:space="preserve">all my plate (except his broad silver gilt bowl) </w:t>
      </w:r>
    </w:p>
    <w:p w14:paraId="5730CB5E" w14:textId="77777777" w:rsidR="00CA3BD1" w:rsidRPr="00CA3BD1" w:rsidRDefault="00CA3BD1" w:rsidP="00CA3BD1">
      <w:pPr>
        <w:pStyle w:val="ListParagraph"/>
        <w:numPr>
          <w:ilvl w:val="0"/>
          <w:numId w:val="1"/>
        </w:numPr>
        <w:rPr>
          <w:rFonts w:ascii="Comic Sans MS" w:hAnsi="Comic Sans MS"/>
          <w:color w:val="00B050"/>
        </w:rPr>
      </w:pPr>
      <w:r w:rsidRPr="00CA3BD1">
        <w:rPr>
          <w:rFonts w:ascii="Comic Sans MS" w:hAnsi="Comic Sans MS"/>
        </w:rPr>
        <w:t xml:space="preserve">The poor of Stratford - </w:t>
      </w:r>
      <w:r w:rsidRPr="00CA3BD1">
        <w:rPr>
          <w:rFonts w:ascii="Comic Sans MS" w:hAnsi="Comic Sans MS"/>
          <w:color w:val="00B050"/>
        </w:rPr>
        <w:t>£10</w:t>
      </w:r>
    </w:p>
    <w:p w14:paraId="05F6BA3B" w14:textId="77777777" w:rsidR="00CA3BD1" w:rsidRPr="00CA3BD1" w:rsidRDefault="00CA3BD1" w:rsidP="00CA3BD1">
      <w:pPr>
        <w:pStyle w:val="ListParagraph"/>
        <w:numPr>
          <w:ilvl w:val="0"/>
          <w:numId w:val="1"/>
        </w:numPr>
        <w:rPr>
          <w:rFonts w:ascii="Comic Sans MS" w:hAnsi="Comic Sans MS"/>
          <w:color w:val="00B050"/>
        </w:rPr>
      </w:pPr>
      <w:r w:rsidRPr="00CA3BD1">
        <w:rPr>
          <w:rFonts w:ascii="Comic Sans MS" w:hAnsi="Comic Sans MS"/>
        </w:rPr>
        <w:t xml:space="preserve">Mr Thomas Combe (friend’s nephew) – </w:t>
      </w:r>
      <w:r w:rsidRPr="00CA3BD1">
        <w:rPr>
          <w:rFonts w:ascii="Comic Sans MS" w:hAnsi="Comic Sans MS"/>
          <w:color w:val="00B050"/>
        </w:rPr>
        <w:t>his sword</w:t>
      </w:r>
    </w:p>
    <w:p w14:paraId="65531E2E" w14:textId="77777777" w:rsidR="00CA3BD1" w:rsidRPr="004D4EE7" w:rsidRDefault="00CA3BD1" w:rsidP="00CA3BD1">
      <w:pPr>
        <w:rPr>
          <w:rFonts w:ascii="Comic Sans MS" w:hAnsi="Comic Sans MS"/>
          <w:b/>
          <w:color w:val="00B050"/>
        </w:rPr>
      </w:pPr>
      <w:r w:rsidRPr="004D4EE7">
        <w:rPr>
          <w:rFonts w:ascii="Comic Sans MS" w:hAnsi="Comic Sans MS"/>
          <w:b/>
        </w:rPr>
        <w:t xml:space="preserve">Who, in your opinion, is missing from the list above? </w:t>
      </w:r>
      <w:r w:rsidR="004D4EE7" w:rsidRPr="004D4EE7">
        <w:rPr>
          <w:rFonts w:ascii="Comic Sans MS" w:hAnsi="Comic Sans MS"/>
          <w:color w:val="00B050"/>
        </w:rPr>
        <w:t>His wife</w:t>
      </w:r>
    </w:p>
    <w:p w14:paraId="40B9C61E" w14:textId="77777777" w:rsidR="00CA3BD1" w:rsidRPr="004D4EE7" w:rsidRDefault="00CA3BD1" w:rsidP="00CA3BD1">
      <w:pPr>
        <w:rPr>
          <w:rFonts w:ascii="Comic Sans MS" w:hAnsi="Comic Sans MS"/>
          <w:b/>
        </w:rPr>
      </w:pPr>
      <w:r w:rsidRPr="004D4EE7">
        <w:rPr>
          <w:rFonts w:ascii="Comic Sans MS" w:hAnsi="Comic Sans MS"/>
          <w:b/>
        </w:rPr>
        <w:t>Who is put in charge of the will (the executor)?</w:t>
      </w:r>
      <w:r w:rsidR="004D4EE7" w:rsidRPr="004D4EE7">
        <w:rPr>
          <w:rFonts w:ascii="Comic Sans MS" w:hAnsi="Comic Sans MS"/>
          <w:b/>
        </w:rPr>
        <w:t xml:space="preserve"> </w:t>
      </w:r>
      <w:r w:rsidR="004D4EE7" w:rsidRPr="004D4EE7">
        <w:rPr>
          <w:rFonts w:ascii="Comic Sans MS" w:hAnsi="Comic Sans MS"/>
          <w:color w:val="00B050"/>
        </w:rPr>
        <w:t>His son-in-law John Hall and his daughter Susanna</w:t>
      </w:r>
      <w:r w:rsidR="004D4EE7" w:rsidRPr="004D4EE7">
        <w:rPr>
          <w:rFonts w:ascii="Comic Sans MS" w:hAnsi="Comic Sans MS"/>
          <w:b/>
          <w:color w:val="00B050"/>
        </w:rPr>
        <w:t xml:space="preserve"> </w:t>
      </w:r>
    </w:p>
    <w:p w14:paraId="31F24CF5" w14:textId="77777777" w:rsidR="00CA3BD1" w:rsidRPr="004D4EE7" w:rsidRDefault="00CA3BD1" w:rsidP="00CA3BD1">
      <w:pPr>
        <w:rPr>
          <w:rFonts w:ascii="Comic Sans MS" w:hAnsi="Comic Sans MS"/>
          <w:b/>
          <w:color w:val="00B050"/>
        </w:rPr>
      </w:pPr>
      <w:r w:rsidRPr="004D4EE7">
        <w:rPr>
          <w:rFonts w:ascii="Comic Sans MS" w:hAnsi="Comic Sans MS"/>
          <w:b/>
        </w:rPr>
        <w:t>What does Shakespeare leave to his wife?</w:t>
      </w:r>
      <w:r w:rsidR="004D4EE7" w:rsidRPr="004D4EE7">
        <w:rPr>
          <w:rFonts w:ascii="Comic Sans MS" w:hAnsi="Comic Sans MS"/>
          <w:b/>
        </w:rPr>
        <w:t xml:space="preserve"> </w:t>
      </w:r>
      <w:r w:rsidR="004D4EE7" w:rsidRPr="004D4EE7">
        <w:rPr>
          <w:rFonts w:ascii="Comic Sans MS" w:hAnsi="Comic Sans MS"/>
          <w:color w:val="00B050"/>
        </w:rPr>
        <w:t>His second best bed with all the bedding and curtains</w:t>
      </w:r>
      <w:r w:rsidR="004D4EE7" w:rsidRPr="004D4EE7">
        <w:rPr>
          <w:rFonts w:ascii="Comic Sans MS" w:hAnsi="Comic Sans MS"/>
          <w:b/>
          <w:color w:val="00B050"/>
        </w:rPr>
        <w:t xml:space="preserve"> </w:t>
      </w:r>
    </w:p>
    <w:p w14:paraId="377F2799" w14:textId="77777777" w:rsidR="00CA3BD1" w:rsidRPr="004D4EE7" w:rsidRDefault="00CA3BD1" w:rsidP="00CA3BD1">
      <w:pPr>
        <w:rPr>
          <w:rFonts w:ascii="Comic Sans MS" w:hAnsi="Comic Sans MS"/>
          <w:color w:val="00B050"/>
        </w:rPr>
      </w:pPr>
      <w:r w:rsidRPr="004D4EE7">
        <w:rPr>
          <w:rFonts w:ascii="Comic Sans MS" w:hAnsi="Comic Sans MS"/>
          <w:b/>
        </w:rPr>
        <w:t>Is there anything to suggest even this bequest is an afterthought?</w:t>
      </w:r>
      <w:r w:rsidR="004D4EE7" w:rsidRPr="004D4EE7">
        <w:rPr>
          <w:rFonts w:ascii="Comic Sans MS" w:hAnsi="Comic Sans MS"/>
        </w:rPr>
        <w:t xml:space="preserve"> </w:t>
      </w:r>
      <w:r w:rsidR="004D4EE7" w:rsidRPr="004D4EE7">
        <w:rPr>
          <w:rFonts w:ascii="Comic Sans MS" w:hAnsi="Comic Sans MS"/>
          <w:color w:val="00B050"/>
        </w:rPr>
        <w:t>It is right at the end of the will</w:t>
      </w:r>
      <w:r w:rsidR="004D4EE7">
        <w:rPr>
          <w:rFonts w:ascii="Comic Sans MS" w:hAnsi="Comic Sans MS"/>
          <w:color w:val="00B050"/>
        </w:rPr>
        <w:t xml:space="preserve">. </w:t>
      </w:r>
    </w:p>
    <w:p w14:paraId="241EF532" w14:textId="77777777" w:rsidR="009E2C2F" w:rsidRPr="004D4EE7" w:rsidRDefault="00CA3BD1" w:rsidP="00CA3BD1">
      <w:pPr>
        <w:rPr>
          <w:rFonts w:ascii="Comic Sans MS" w:hAnsi="Comic Sans MS"/>
          <w:b/>
        </w:rPr>
      </w:pPr>
      <w:r w:rsidRPr="004D4EE7">
        <w:rPr>
          <w:rFonts w:ascii="Comic Sans MS" w:hAnsi="Comic Sans MS"/>
          <w:b/>
        </w:rPr>
        <w:t>Many experts suggest that this is in no way an insult – suggest three alternative explanations for Shakespeare’s gift</w:t>
      </w:r>
      <w:r w:rsidR="004D4EE7" w:rsidRPr="004D4EE7">
        <w:rPr>
          <w:rFonts w:ascii="Comic Sans MS" w:hAnsi="Comic Sans MS"/>
          <w:b/>
        </w:rPr>
        <w:t>:</w:t>
      </w:r>
    </w:p>
    <w:p w14:paraId="52B1461F" w14:textId="77777777" w:rsidR="004D4EE7" w:rsidRPr="004D4EE7" w:rsidRDefault="004D4EE7" w:rsidP="004D4EE7">
      <w:pPr>
        <w:pStyle w:val="ListParagraph"/>
        <w:numPr>
          <w:ilvl w:val="0"/>
          <w:numId w:val="2"/>
        </w:numPr>
        <w:rPr>
          <w:rFonts w:ascii="Comic Sans MS" w:hAnsi="Comic Sans MS"/>
          <w:color w:val="00B050"/>
        </w:rPr>
      </w:pPr>
      <w:r w:rsidRPr="004D4EE7">
        <w:rPr>
          <w:rFonts w:ascii="Comic Sans MS" w:hAnsi="Comic Sans MS"/>
          <w:color w:val="00B050"/>
        </w:rPr>
        <w:t>The best bed was for guests only, so the second best bed would have been Mr and Mrs Shakespeare’s bed!</w:t>
      </w:r>
    </w:p>
    <w:p w14:paraId="75DBED9F" w14:textId="77777777" w:rsidR="004D4EE7" w:rsidRDefault="004D4EE7" w:rsidP="004D4EE7">
      <w:pPr>
        <w:pStyle w:val="ListParagraph"/>
        <w:numPr>
          <w:ilvl w:val="0"/>
          <w:numId w:val="2"/>
        </w:numPr>
        <w:rPr>
          <w:rFonts w:ascii="Comic Sans MS" w:hAnsi="Comic Sans MS"/>
          <w:color w:val="00B050"/>
        </w:rPr>
      </w:pPr>
      <w:r w:rsidRPr="004D4EE7">
        <w:rPr>
          <w:rFonts w:ascii="Comic Sans MS" w:hAnsi="Comic Sans MS"/>
          <w:color w:val="00B050"/>
        </w:rPr>
        <w:t xml:space="preserve">He would have assumed that Susanna </w:t>
      </w:r>
      <w:r>
        <w:rPr>
          <w:rFonts w:ascii="Comic Sans MS" w:hAnsi="Comic Sans MS"/>
          <w:color w:val="00B050"/>
        </w:rPr>
        <w:t>and her husband would have had his wife still living with them, so there was no need to leave her a lot in the will.</w:t>
      </w:r>
    </w:p>
    <w:p w14:paraId="1137EF37" w14:textId="77777777" w:rsidR="004D4EE7" w:rsidRPr="004D4EE7" w:rsidRDefault="004D4EE7" w:rsidP="004D4EE7">
      <w:pPr>
        <w:pStyle w:val="ListParagraph"/>
        <w:numPr>
          <w:ilvl w:val="0"/>
          <w:numId w:val="2"/>
        </w:numPr>
        <w:rPr>
          <w:rFonts w:ascii="Comic Sans MS" w:hAnsi="Comic Sans MS"/>
          <w:color w:val="00B050"/>
        </w:rPr>
      </w:pPr>
      <w:r>
        <w:rPr>
          <w:rFonts w:ascii="Comic Sans MS" w:hAnsi="Comic Sans MS"/>
          <w:color w:val="00B050"/>
        </w:rPr>
        <w:t>It was important to him to make sure his daughters and nephews were provided for, as they were the young generation.</w:t>
      </w:r>
    </w:p>
    <w:sectPr w:rsidR="004D4EE7" w:rsidRPr="004D4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20A09"/>
    <w:multiLevelType w:val="hybridMultilevel"/>
    <w:tmpl w:val="61D82F28"/>
    <w:lvl w:ilvl="0" w:tplc="7E22494E">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31FEC"/>
    <w:multiLevelType w:val="hybridMultilevel"/>
    <w:tmpl w:val="CB4CB974"/>
    <w:lvl w:ilvl="0" w:tplc="23D2A2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D1"/>
    <w:rsid w:val="004D4EE7"/>
    <w:rsid w:val="007D4257"/>
    <w:rsid w:val="009E2C2F"/>
    <w:rsid w:val="00CA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3E66"/>
  <w15:chartTrackingRefBased/>
  <w15:docId w15:val="{278F89B5-CD05-4180-819D-139C047E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8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Edmeades</dc:creator>
  <cp:keywords/>
  <dc:description/>
  <cp:lastModifiedBy>Alison Edmeades</cp:lastModifiedBy>
  <cp:revision>2</cp:revision>
  <dcterms:created xsi:type="dcterms:W3CDTF">2020-04-22T09:07:00Z</dcterms:created>
  <dcterms:modified xsi:type="dcterms:W3CDTF">2020-04-22T09:07:00Z</dcterms:modified>
</cp:coreProperties>
</file>