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62" w:rsidRPr="002A3679" w:rsidRDefault="002A3679">
      <w:pPr>
        <w:rPr>
          <w:b/>
        </w:rPr>
      </w:pPr>
      <w:r w:rsidRPr="002A3679">
        <w:rPr>
          <w:b/>
        </w:rPr>
        <w:t>Answers to Year 6 maths – Scaling:</w:t>
      </w:r>
    </w:p>
    <w:p w:rsidR="002A3679" w:rsidRDefault="002A3679">
      <w:r>
        <w:t>Q1. The “L” shape should now be 4 squares across at the top and 6 squares down in total.</w:t>
      </w:r>
    </w:p>
    <w:p w:rsidR="002A3679" w:rsidRDefault="002A3679">
      <w:r>
        <w:t xml:space="preserve">        The arrow should be 4 across and 8 down. </w:t>
      </w:r>
    </w:p>
    <w:p w:rsidR="002A3679" w:rsidRDefault="002A3679"/>
    <w:p w:rsidR="002A3679" w:rsidRDefault="002A3679">
      <w:r>
        <w:t>Q2. Rectangle: Scale factor 2 = 4 x 10cm, SF3 = 6 x 15cm, SF4 = 8 x 20cm</w:t>
      </w:r>
    </w:p>
    <w:p w:rsidR="002A3679" w:rsidRDefault="002A3679">
      <w:r>
        <w:t xml:space="preserve">        Trapezium: SF2 = 8 x 12cm, SF3 = 12 x 18cm, SF4 = 16 x 24cm</w:t>
      </w:r>
    </w:p>
    <w:p w:rsidR="002A3679" w:rsidRDefault="002A3679"/>
    <w:p w:rsidR="002A3679" w:rsidRDefault="002A3679">
      <w:r>
        <w:t xml:space="preserve">Q3. Green triangle - each side is 5cm, so perimeter is 15cm, blue triangle – each side is 15cm so the perimeter is 45cm. </w:t>
      </w:r>
    </w:p>
    <w:p w:rsidR="002A3679" w:rsidRDefault="002A3679"/>
    <w:p w:rsidR="002A3679" w:rsidRDefault="002A3679">
      <w:r>
        <w:t>Q4. B is 2x as big as A, A is enlarged by Scale Factor 2</w:t>
      </w:r>
    </w:p>
    <w:p w:rsidR="002A3679" w:rsidRDefault="002A3679"/>
    <w:p w:rsidR="002A3679" w:rsidRDefault="002A3679">
      <w:r>
        <w:t>Q5. B = 10, C = 10, D = 45</w:t>
      </w:r>
    </w:p>
    <w:p w:rsidR="002A3679" w:rsidRDefault="002A3679">
      <w:r>
        <w:t xml:space="preserve">        A to B = SF2, A to C = SF5, A to D = SF8</w:t>
      </w:r>
      <w:bookmarkStart w:id="0" w:name="_GoBack"/>
      <w:bookmarkEnd w:id="0"/>
    </w:p>
    <w:p w:rsidR="002A3679" w:rsidRDefault="002A3679"/>
    <w:p w:rsidR="002A3679" w:rsidRDefault="002A3679"/>
    <w:p w:rsidR="002A3679" w:rsidRDefault="002A3679"/>
    <w:sectPr w:rsidR="002A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79"/>
    <w:rsid w:val="002A3679"/>
    <w:rsid w:val="006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F012"/>
  <w15:chartTrackingRefBased/>
  <w15:docId w15:val="{786D51A8-BC44-4C01-A384-28EB5CA4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2020-06-24T14:11:00Z</dcterms:created>
  <dcterms:modified xsi:type="dcterms:W3CDTF">2020-06-24T14:17:00Z</dcterms:modified>
</cp:coreProperties>
</file>