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1D8E" w14:textId="77777777" w:rsidR="009E2C2F" w:rsidRPr="00C84F93" w:rsidRDefault="00C84F93" w:rsidP="00C84F93">
      <w:pPr>
        <w:jc w:val="center"/>
        <w:rPr>
          <w:rFonts w:ascii="Comic Sans MS" w:hAnsi="Comic Sans MS"/>
          <w:b/>
          <w:u w:val="single"/>
        </w:rPr>
      </w:pPr>
      <w:r w:rsidRPr="00C84F93">
        <w:rPr>
          <w:rFonts w:ascii="Comic Sans MS" w:hAnsi="Comic Sans MS"/>
          <w:b/>
          <w:u w:val="single"/>
        </w:rPr>
        <w:t>Macbeth Week 2</w:t>
      </w:r>
    </w:p>
    <w:p w14:paraId="48CDAB06" w14:textId="77777777" w:rsidR="00C84F93" w:rsidRPr="00C84F93" w:rsidRDefault="00C84F93" w:rsidP="00C84F93">
      <w:pPr>
        <w:jc w:val="center"/>
        <w:rPr>
          <w:rFonts w:ascii="Comic Sans MS" w:hAnsi="Comic Sans MS"/>
          <w:b/>
          <w:u w:val="single"/>
        </w:rPr>
      </w:pPr>
      <w:r w:rsidRPr="00C84F93">
        <w:rPr>
          <w:rFonts w:ascii="Comic Sans MS" w:hAnsi="Comic Sans MS"/>
          <w:b/>
          <w:u w:val="single"/>
        </w:rPr>
        <w:t>“All hail, Macbeth! Than</w:t>
      </w:r>
      <w:r w:rsidR="003071EE">
        <w:rPr>
          <w:rFonts w:ascii="Comic Sans MS" w:hAnsi="Comic Sans MS"/>
          <w:b/>
          <w:u w:val="single"/>
        </w:rPr>
        <w:t>e</w:t>
      </w:r>
      <w:r w:rsidRPr="00C84F93">
        <w:rPr>
          <w:rFonts w:ascii="Comic Sans MS" w:hAnsi="Comic Sans MS"/>
          <w:b/>
          <w:u w:val="single"/>
        </w:rPr>
        <w:t xml:space="preserve"> of Cawdor!”</w:t>
      </w:r>
    </w:p>
    <w:p w14:paraId="1526E83D" w14:textId="3B6264B8" w:rsidR="00C84F93" w:rsidRPr="00CC5ADC" w:rsidRDefault="00C84F93" w:rsidP="00C84F93">
      <w:pPr>
        <w:rPr>
          <w:rFonts w:ascii="Comic Sans MS" w:hAnsi="Comic Sans MS"/>
          <w:color w:val="FF0000"/>
        </w:rPr>
      </w:pPr>
      <w:r w:rsidRPr="00C84F93">
        <w:rPr>
          <w:rFonts w:ascii="Comic Sans MS" w:hAnsi="Comic Sans MS"/>
          <w:b/>
        </w:rPr>
        <w:t>Task 1:</w:t>
      </w:r>
      <w:r w:rsidRPr="00C84F93">
        <w:rPr>
          <w:rFonts w:ascii="Comic Sans MS" w:hAnsi="Comic Sans MS"/>
        </w:rPr>
        <w:t xml:space="preserve"> Can you sequence these events in the correct order after watching Part 2 of the Macbeth animation story?</w:t>
      </w:r>
      <w:r w:rsidR="00CC5ADC">
        <w:rPr>
          <w:rFonts w:ascii="Comic Sans MS" w:hAnsi="Comic Sans MS"/>
        </w:rPr>
        <w:t xml:space="preserve"> </w:t>
      </w:r>
      <w:r w:rsidR="00CC5ADC" w:rsidRPr="00CC5ADC">
        <w:rPr>
          <w:rFonts w:ascii="Comic Sans MS" w:hAnsi="Comic Sans MS"/>
          <w:color w:val="FF0000"/>
        </w:rPr>
        <w:t>Answers</w:t>
      </w:r>
    </w:p>
    <w:tbl>
      <w:tblPr>
        <w:tblStyle w:val="TableGrid"/>
        <w:tblpPr w:leftFromText="180" w:rightFromText="180" w:vertAnchor="page" w:horzAnchor="margin" w:tblpY="3106"/>
        <w:tblW w:w="0" w:type="auto"/>
        <w:tblLook w:val="04A0" w:firstRow="1" w:lastRow="0" w:firstColumn="1" w:lastColumn="0" w:noHBand="0" w:noVBand="1"/>
      </w:tblPr>
      <w:tblGrid>
        <w:gridCol w:w="9016"/>
      </w:tblGrid>
      <w:tr w:rsidR="00C84F93" w:rsidRPr="00C84F93" w14:paraId="40F507A3" w14:textId="77777777" w:rsidTr="00C84F93">
        <w:trPr>
          <w:trHeight w:val="547"/>
        </w:trPr>
        <w:tc>
          <w:tcPr>
            <w:tcW w:w="9016" w:type="dxa"/>
          </w:tcPr>
          <w:p w14:paraId="1D90395B" w14:textId="7DE6ABA1" w:rsidR="00C84F93" w:rsidRPr="00CC5ADC" w:rsidRDefault="00CC5ADC" w:rsidP="00CC5ADC">
            <w:pPr>
              <w:pStyle w:val="ListParagraph"/>
              <w:numPr>
                <w:ilvl w:val="0"/>
                <w:numId w:val="1"/>
              </w:numPr>
              <w:rPr>
                <w:rFonts w:ascii="Comic Sans MS" w:hAnsi="Comic Sans MS"/>
              </w:rPr>
            </w:pPr>
            <w:r w:rsidRPr="00CC5ADC">
              <w:rPr>
                <w:rFonts w:ascii="Comic Sans MS" w:hAnsi="Comic Sans MS"/>
              </w:rPr>
              <w:t>Three weird witches plot and spin their spells. They plan to meet a man called Macbeth upon the heath.</w:t>
            </w:r>
          </w:p>
        </w:tc>
      </w:tr>
      <w:tr w:rsidR="00C84F93" w:rsidRPr="00C84F93" w14:paraId="4E6432BB" w14:textId="77777777" w:rsidTr="00C84F93">
        <w:trPr>
          <w:trHeight w:val="547"/>
        </w:trPr>
        <w:tc>
          <w:tcPr>
            <w:tcW w:w="9016" w:type="dxa"/>
          </w:tcPr>
          <w:p w14:paraId="1332DF2B" w14:textId="40615509" w:rsidR="00C84F93" w:rsidRPr="00CC5ADC" w:rsidRDefault="00C84F93" w:rsidP="00CC5ADC">
            <w:pPr>
              <w:pStyle w:val="ListParagraph"/>
              <w:numPr>
                <w:ilvl w:val="0"/>
                <w:numId w:val="1"/>
              </w:numPr>
              <w:rPr>
                <w:rFonts w:ascii="Comic Sans MS" w:hAnsi="Comic Sans MS"/>
              </w:rPr>
            </w:pPr>
            <w:r w:rsidRPr="00CC5ADC">
              <w:rPr>
                <w:rFonts w:ascii="Comic Sans MS" w:hAnsi="Comic Sans MS"/>
              </w:rPr>
              <w:t>Macbeth and Banquo fight Norwegian invaders and find themselves alone on a heath after the battle.</w:t>
            </w:r>
          </w:p>
          <w:p w14:paraId="21A83E21" w14:textId="77777777" w:rsidR="00C84F93" w:rsidRPr="00C84F93" w:rsidRDefault="00C84F93" w:rsidP="00C84F93">
            <w:pPr>
              <w:rPr>
                <w:rFonts w:ascii="Comic Sans MS" w:hAnsi="Comic Sans MS"/>
              </w:rPr>
            </w:pPr>
          </w:p>
        </w:tc>
      </w:tr>
      <w:tr w:rsidR="00C84F93" w:rsidRPr="00C84F93" w14:paraId="42F00662" w14:textId="77777777" w:rsidTr="00C84F93">
        <w:trPr>
          <w:trHeight w:val="547"/>
        </w:trPr>
        <w:tc>
          <w:tcPr>
            <w:tcW w:w="9016" w:type="dxa"/>
          </w:tcPr>
          <w:p w14:paraId="6008A7B3" w14:textId="6BA95804" w:rsidR="00C84F93" w:rsidRPr="00CC5ADC" w:rsidRDefault="00CC5ADC" w:rsidP="00CC5ADC">
            <w:pPr>
              <w:pStyle w:val="ListParagraph"/>
              <w:numPr>
                <w:ilvl w:val="0"/>
                <w:numId w:val="1"/>
              </w:numPr>
              <w:rPr>
                <w:rFonts w:ascii="Comic Sans MS" w:hAnsi="Comic Sans MS"/>
              </w:rPr>
            </w:pPr>
            <w:r w:rsidRPr="00CC5ADC">
              <w:rPr>
                <w:rFonts w:ascii="Comic Sans MS" w:hAnsi="Comic Sans MS"/>
              </w:rPr>
              <w:t>As Macbeth and Banquo head to King Duncan’s camp they spot the three weird sisters.</w:t>
            </w:r>
          </w:p>
          <w:p w14:paraId="471670BE" w14:textId="77777777" w:rsidR="00C84F93" w:rsidRPr="00C84F93" w:rsidRDefault="00C84F93" w:rsidP="00C84F93">
            <w:pPr>
              <w:rPr>
                <w:rFonts w:ascii="Comic Sans MS" w:hAnsi="Comic Sans MS"/>
              </w:rPr>
            </w:pPr>
          </w:p>
        </w:tc>
      </w:tr>
      <w:tr w:rsidR="00C84F93" w:rsidRPr="00C84F93" w14:paraId="49346641" w14:textId="77777777" w:rsidTr="00C84F93">
        <w:trPr>
          <w:trHeight w:val="803"/>
        </w:trPr>
        <w:tc>
          <w:tcPr>
            <w:tcW w:w="9016" w:type="dxa"/>
          </w:tcPr>
          <w:p w14:paraId="0D31C3E2" w14:textId="745C7E9B" w:rsidR="00C84F93" w:rsidRPr="00CC5ADC" w:rsidRDefault="00CC5ADC" w:rsidP="00CC5ADC">
            <w:pPr>
              <w:pStyle w:val="ListParagraph"/>
              <w:numPr>
                <w:ilvl w:val="0"/>
                <w:numId w:val="1"/>
              </w:numPr>
              <w:rPr>
                <w:rFonts w:ascii="Comic Sans MS" w:hAnsi="Comic Sans MS"/>
              </w:rPr>
            </w:pPr>
            <w:r w:rsidRPr="00CC5ADC">
              <w:rPr>
                <w:rFonts w:ascii="Comic Sans MS" w:hAnsi="Comic Sans MS"/>
              </w:rPr>
              <w:t>The witches greet Macbeth and Banquo. They tell Macbeth that he is Thane of Cawdor and that he will be king one day.</w:t>
            </w:r>
          </w:p>
        </w:tc>
      </w:tr>
      <w:tr w:rsidR="00C84F93" w:rsidRPr="00C84F93" w14:paraId="11151A78" w14:textId="77777777" w:rsidTr="00C84F93">
        <w:trPr>
          <w:trHeight w:val="914"/>
        </w:trPr>
        <w:tc>
          <w:tcPr>
            <w:tcW w:w="9016" w:type="dxa"/>
          </w:tcPr>
          <w:p w14:paraId="7A43AB71" w14:textId="5D8BB2CA" w:rsidR="00C84F93" w:rsidRPr="00CC5ADC" w:rsidRDefault="00CC5ADC" w:rsidP="00CC5ADC">
            <w:pPr>
              <w:pStyle w:val="ListParagraph"/>
              <w:numPr>
                <w:ilvl w:val="0"/>
                <w:numId w:val="1"/>
              </w:numPr>
              <w:rPr>
                <w:rFonts w:ascii="Comic Sans MS" w:hAnsi="Comic Sans MS"/>
              </w:rPr>
            </w:pPr>
            <w:r w:rsidRPr="00CC5ADC">
              <w:rPr>
                <w:rFonts w:ascii="Comic Sans MS" w:hAnsi="Comic Sans MS"/>
              </w:rPr>
              <w:t xml:space="preserve">The witches tell Banquo that he will never be </w:t>
            </w:r>
            <w:proofErr w:type="gramStart"/>
            <w:r w:rsidRPr="00CC5ADC">
              <w:rPr>
                <w:rFonts w:ascii="Comic Sans MS" w:hAnsi="Comic Sans MS"/>
              </w:rPr>
              <w:t>king</w:t>
            </w:r>
            <w:proofErr w:type="gramEnd"/>
            <w:r w:rsidRPr="00CC5ADC">
              <w:rPr>
                <w:rFonts w:ascii="Comic Sans MS" w:hAnsi="Comic Sans MS"/>
              </w:rPr>
              <w:t xml:space="preserve"> but his children will.</w:t>
            </w:r>
          </w:p>
        </w:tc>
      </w:tr>
      <w:tr w:rsidR="00C84F93" w:rsidRPr="00C84F93" w14:paraId="693CE6D4" w14:textId="77777777" w:rsidTr="00C84F93">
        <w:trPr>
          <w:trHeight w:val="914"/>
        </w:trPr>
        <w:tc>
          <w:tcPr>
            <w:tcW w:w="9016" w:type="dxa"/>
          </w:tcPr>
          <w:p w14:paraId="71A5305A" w14:textId="50498BDC" w:rsidR="00C84F93" w:rsidRPr="00CC5ADC" w:rsidRDefault="00CC5ADC" w:rsidP="00CC5ADC">
            <w:pPr>
              <w:pStyle w:val="ListParagraph"/>
              <w:numPr>
                <w:ilvl w:val="0"/>
                <w:numId w:val="1"/>
              </w:numPr>
              <w:rPr>
                <w:rFonts w:ascii="Comic Sans MS" w:hAnsi="Comic Sans MS"/>
              </w:rPr>
            </w:pPr>
            <w:r w:rsidRPr="00CC5ADC">
              <w:rPr>
                <w:rFonts w:ascii="Comic Sans MS" w:hAnsi="Comic Sans MS"/>
              </w:rPr>
              <w:t>The witches disappear into the mist.</w:t>
            </w:r>
          </w:p>
        </w:tc>
      </w:tr>
      <w:tr w:rsidR="00C84F93" w:rsidRPr="00C84F93" w14:paraId="4AE89A0F" w14:textId="77777777" w:rsidTr="00C84F93">
        <w:trPr>
          <w:trHeight w:val="656"/>
        </w:trPr>
        <w:tc>
          <w:tcPr>
            <w:tcW w:w="9016" w:type="dxa"/>
          </w:tcPr>
          <w:p w14:paraId="60702FDA" w14:textId="6B01BEEE" w:rsidR="00C84F93" w:rsidRPr="00CC5ADC" w:rsidRDefault="00CC5ADC" w:rsidP="00CC5ADC">
            <w:pPr>
              <w:pStyle w:val="ListParagraph"/>
              <w:numPr>
                <w:ilvl w:val="0"/>
                <w:numId w:val="1"/>
              </w:numPr>
              <w:rPr>
                <w:rFonts w:ascii="Comic Sans MS" w:hAnsi="Comic Sans MS"/>
              </w:rPr>
            </w:pPr>
            <w:r w:rsidRPr="00CC5ADC">
              <w:rPr>
                <w:rFonts w:ascii="Comic Sans MS" w:hAnsi="Comic Sans MS"/>
              </w:rPr>
              <w:t>Macbeth and Banquo reach Duncan’s camp and are told that Macbeth is now Thane of Cawdor, just like the witches promised.</w:t>
            </w:r>
          </w:p>
        </w:tc>
      </w:tr>
      <w:tr w:rsidR="00C84F93" w:rsidRPr="00C84F93" w14:paraId="6DFAC402" w14:textId="77777777" w:rsidTr="00C84F93">
        <w:trPr>
          <w:trHeight w:val="914"/>
        </w:trPr>
        <w:tc>
          <w:tcPr>
            <w:tcW w:w="9016" w:type="dxa"/>
          </w:tcPr>
          <w:p w14:paraId="17F6B141" w14:textId="74B05C5E" w:rsidR="00C84F93" w:rsidRPr="00CC5ADC" w:rsidRDefault="00CC5ADC" w:rsidP="00CC5ADC">
            <w:pPr>
              <w:pStyle w:val="ListParagraph"/>
              <w:numPr>
                <w:ilvl w:val="0"/>
                <w:numId w:val="1"/>
              </w:numPr>
              <w:rPr>
                <w:rFonts w:ascii="Comic Sans MS" w:hAnsi="Comic Sans MS"/>
              </w:rPr>
            </w:pPr>
            <w:r w:rsidRPr="00CC5ADC">
              <w:rPr>
                <w:rFonts w:ascii="Comic Sans MS" w:hAnsi="Comic Sans MS"/>
              </w:rPr>
              <w:t>Duncan says that his son Malcolm will be the next king. This worries Macbeth. Duncan then tells Macbeth he intends to visit him and Lady Macbeth in their castle at Dunsinane.</w:t>
            </w:r>
          </w:p>
        </w:tc>
      </w:tr>
      <w:tr w:rsidR="00CC5ADC" w:rsidRPr="00C84F93" w14:paraId="1B0453C6" w14:textId="77777777" w:rsidTr="00C84F93">
        <w:trPr>
          <w:trHeight w:val="914"/>
        </w:trPr>
        <w:tc>
          <w:tcPr>
            <w:tcW w:w="9016" w:type="dxa"/>
          </w:tcPr>
          <w:p w14:paraId="57DED7A9" w14:textId="4C66A5E6" w:rsidR="00CC5ADC" w:rsidRPr="00CC5ADC" w:rsidRDefault="00CC5ADC" w:rsidP="00CC5ADC">
            <w:pPr>
              <w:pStyle w:val="ListParagraph"/>
              <w:numPr>
                <w:ilvl w:val="0"/>
                <w:numId w:val="1"/>
              </w:numPr>
              <w:rPr>
                <w:rFonts w:ascii="Comic Sans MS" w:hAnsi="Comic Sans MS"/>
              </w:rPr>
            </w:pPr>
            <w:r w:rsidRPr="00CC5ADC">
              <w:rPr>
                <w:rFonts w:ascii="Comic Sans MS" w:hAnsi="Comic Sans MS"/>
              </w:rPr>
              <w:t>We meet Lady Macbeth - who is cruel and determined. She will do whatever it takes to make her husband King of Scotland.</w:t>
            </w:r>
          </w:p>
        </w:tc>
      </w:tr>
    </w:tbl>
    <w:p w14:paraId="483E5FCF" w14:textId="77777777" w:rsidR="00C84F93" w:rsidRPr="00C84F93" w:rsidRDefault="00C84F93" w:rsidP="00C84F93">
      <w:pPr>
        <w:jc w:val="center"/>
        <w:rPr>
          <w:rFonts w:ascii="Comic Sans MS" w:hAnsi="Comic Sans MS"/>
          <w:b/>
          <w:u w:val="single"/>
        </w:rPr>
      </w:pPr>
    </w:p>
    <w:p w14:paraId="1BEE755F" w14:textId="77777777" w:rsidR="00C84F93" w:rsidRDefault="00C84F93" w:rsidP="00C84F93">
      <w:pPr>
        <w:rPr>
          <w:rFonts w:ascii="Comic Sans MS" w:hAnsi="Comic Sans MS"/>
          <w:b/>
        </w:rPr>
      </w:pPr>
      <w:bookmarkStart w:id="0" w:name="_GoBack"/>
      <w:bookmarkEnd w:id="0"/>
    </w:p>
    <w:sectPr w:rsidR="00C84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37A7"/>
    <w:multiLevelType w:val="hybridMultilevel"/>
    <w:tmpl w:val="B14C2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93"/>
    <w:rsid w:val="001A7257"/>
    <w:rsid w:val="003071EE"/>
    <w:rsid w:val="009E2C2F"/>
    <w:rsid w:val="00C84F93"/>
    <w:rsid w:val="00CC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6C10"/>
  <w15:chartTrackingRefBased/>
  <w15:docId w15:val="{31016F70-2076-45E8-BD93-46960353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Edmeades</dc:creator>
  <cp:keywords/>
  <dc:description/>
  <cp:lastModifiedBy>Alison Edmeades</cp:lastModifiedBy>
  <cp:revision>2</cp:revision>
  <dcterms:created xsi:type="dcterms:W3CDTF">2020-04-29T08:57:00Z</dcterms:created>
  <dcterms:modified xsi:type="dcterms:W3CDTF">2020-04-29T08:57:00Z</dcterms:modified>
</cp:coreProperties>
</file>